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FBD8B" w14:textId="77777777" w:rsidR="00DD0388" w:rsidRPr="00DD0388" w:rsidRDefault="00DD0388" w:rsidP="00DD0388">
      <w:pPr>
        <w:spacing w:line="276" w:lineRule="auto"/>
        <w:ind w:right="26"/>
        <w:jc w:val="both"/>
      </w:pPr>
      <w:r w:rsidRPr="00DD0388">
        <w:t xml:space="preserve">Dear </w:t>
      </w:r>
      <w:r w:rsidRPr="00DD0388">
        <w:rPr>
          <w:highlight w:val="yellow"/>
        </w:rPr>
        <w:t>[...],</w:t>
      </w:r>
    </w:p>
    <w:p w14:paraId="7047255B" w14:textId="77777777" w:rsidR="00DD0388" w:rsidRPr="00DD0388" w:rsidRDefault="00DD0388" w:rsidP="00DD0388">
      <w:pPr>
        <w:spacing w:line="276" w:lineRule="auto"/>
        <w:ind w:right="26"/>
        <w:jc w:val="both"/>
      </w:pPr>
    </w:p>
    <w:p w14:paraId="1D7FC4A7" w14:textId="6C591C34" w:rsidR="00364553" w:rsidRDefault="00DD0388" w:rsidP="00DD0388">
      <w:pPr>
        <w:spacing w:line="276" w:lineRule="auto"/>
        <w:ind w:right="26"/>
        <w:jc w:val="both"/>
      </w:pPr>
      <w:r w:rsidRPr="00DD0388">
        <w:t xml:space="preserve">On behalf of the </w:t>
      </w:r>
      <w:r w:rsidRPr="00DD0388">
        <w:rPr>
          <w:highlight w:val="yellow"/>
        </w:rPr>
        <w:t>[...]</w:t>
      </w:r>
      <w:r w:rsidRPr="00DD0388">
        <w:t xml:space="preserve"> Weightlifting Federation</w:t>
      </w:r>
      <w:r w:rsidR="00364553">
        <w:t>,</w:t>
      </w:r>
      <w:r w:rsidRPr="00DD0388">
        <w:t xml:space="preserve"> we </w:t>
      </w:r>
      <w:r w:rsidR="00364553">
        <w:t xml:space="preserve">hereby express our official intent to apply for the hosting of </w:t>
      </w:r>
      <w:r w:rsidR="00364553" w:rsidRPr="00DD0388">
        <w:rPr>
          <w:highlight w:val="yellow"/>
        </w:rPr>
        <w:t>[...] [Event Name</w:t>
      </w:r>
      <w:r w:rsidR="00364553">
        <w:t>.</w:t>
      </w:r>
    </w:p>
    <w:p w14:paraId="470CE958" w14:textId="77777777" w:rsidR="00364553" w:rsidRDefault="00364553" w:rsidP="00DD0388">
      <w:pPr>
        <w:spacing w:line="276" w:lineRule="auto"/>
        <w:ind w:right="26"/>
        <w:jc w:val="both"/>
      </w:pPr>
    </w:p>
    <w:p w14:paraId="2FDD08FB" w14:textId="57E49E88" w:rsidR="00DD0388" w:rsidRDefault="00364553" w:rsidP="00DD0388">
      <w:pPr>
        <w:spacing w:line="276" w:lineRule="auto"/>
        <w:ind w:right="26"/>
        <w:jc w:val="both"/>
      </w:pPr>
      <w:r>
        <w:t xml:space="preserve">We confirm our full understanding of </w:t>
      </w:r>
      <w:proofErr w:type="spellStart"/>
      <w:r>
        <w:t>and</w:t>
      </w:r>
      <w:proofErr w:type="spellEnd"/>
      <w:r>
        <w:t xml:space="preserve"> agreement to comply with all rules and regulations established by IWF governing the planning, </w:t>
      </w:r>
      <w:r w:rsidR="00DD0388" w:rsidRPr="00DD0388">
        <w:t>organisation and delivery of an IWF Event</w:t>
      </w:r>
      <w:r>
        <w:t xml:space="preserve"> and, in the event of our selection to host the event, we </w:t>
      </w:r>
      <w:r w:rsidR="00DD0388" w:rsidRPr="00DD0388">
        <w:t xml:space="preserve">fully recognise the importance of adhering to these rules </w:t>
      </w:r>
      <w:proofErr w:type="gramStart"/>
      <w:r w:rsidR="00DD0388" w:rsidRPr="00DD0388">
        <w:t>in order to</w:t>
      </w:r>
      <w:proofErr w:type="gramEnd"/>
      <w:r w:rsidR="00DD0388" w:rsidRPr="00DD0388">
        <w:t xml:space="preserve"> ensure </w:t>
      </w:r>
      <w:r>
        <w:t>its</w:t>
      </w:r>
      <w:r w:rsidR="00DD0388" w:rsidRPr="00DD0388">
        <w:t xml:space="preserve"> smooth, transparent, and successful delivery</w:t>
      </w:r>
      <w:r>
        <w:t>.</w:t>
      </w:r>
    </w:p>
    <w:p w14:paraId="112AC9E8" w14:textId="77777777" w:rsidR="00364553" w:rsidRDefault="00364553" w:rsidP="00DD0388">
      <w:pPr>
        <w:spacing w:line="276" w:lineRule="auto"/>
        <w:ind w:right="26"/>
        <w:jc w:val="both"/>
      </w:pPr>
    </w:p>
    <w:p w14:paraId="126D495B" w14:textId="074CC5C2" w:rsidR="00364553" w:rsidRPr="00DD0388" w:rsidRDefault="00364553" w:rsidP="00DD0388">
      <w:pPr>
        <w:spacing w:line="276" w:lineRule="auto"/>
        <w:ind w:right="26"/>
        <w:jc w:val="both"/>
        <w:rPr>
          <w:i/>
          <w:iCs/>
          <w:color w:val="EE0000"/>
        </w:rPr>
      </w:pPr>
      <w:proofErr w:type="gramStart"/>
      <w:r>
        <w:t>In particular, we</w:t>
      </w:r>
      <w:proofErr w:type="gramEnd"/>
      <w:r>
        <w:t xml:space="preserve"> agree to comply with the:</w:t>
      </w:r>
    </w:p>
    <w:p w14:paraId="5C4AF031" w14:textId="77777777" w:rsidR="00DD0388" w:rsidRPr="00DD0388" w:rsidRDefault="00DD0388" w:rsidP="00DD0388">
      <w:pPr>
        <w:pStyle w:val="ListParagraph"/>
        <w:numPr>
          <w:ilvl w:val="0"/>
          <w:numId w:val="1"/>
        </w:numPr>
        <w:spacing w:line="276" w:lineRule="auto"/>
        <w:ind w:right="26"/>
        <w:jc w:val="both"/>
      </w:pPr>
      <w:r w:rsidRPr="00DD0388">
        <w:t xml:space="preserve">IWF Technical and Competition Rules and </w:t>
      </w:r>
      <w:proofErr w:type="gramStart"/>
      <w:r w:rsidRPr="00DD0388">
        <w:t>Regulations;</w:t>
      </w:r>
      <w:proofErr w:type="gramEnd"/>
    </w:p>
    <w:p w14:paraId="41ED7007" w14:textId="77777777" w:rsidR="00DD0388" w:rsidRPr="00DD0388" w:rsidRDefault="00DD0388" w:rsidP="00DD0388">
      <w:pPr>
        <w:pStyle w:val="ListParagraph"/>
        <w:numPr>
          <w:ilvl w:val="0"/>
          <w:numId w:val="1"/>
        </w:numPr>
        <w:spacing w:line="276" w:lineRule="auto"/>
        <w:ind w:right="26"/>
        <w:jc w:val="both"/>
      </w:pPr>
      <w:r w:rsidRPr="00DD0388">
        <w:t xml:space="preserve">IWF Anti-Doping </w:t>
      </w:r>
      <w:proofErr w:type="gramStart"/>
      <w:r w:rsidRPr="00DD0388">
        <w:t>Rules;</w:t>
      </w:r>
      <w:proofErr w:type="gramEnd"/>
    </w:p>
    <w:p w14:paraId="4CEF896B" w14:textId="77777777" w:rsidR="00DD0388" w:rsidRPr="00DD0388" w:rsidRDefault="00DD0388" w:rsidP="00DD0388">
      <w:pPr>
        <w:pStyle w:val="ListParagraph"/>
        <w:numPr>
          <w:ilvl w:val="0"/>
          <w:numId w:val="1"/>
        </w:numPr>
        <w:spacing w:line="276" w:lineRule="auto"/>
        <w:ind w:right="26"/>
        <w:jc w:val="both"/>
      </w:pPr>
      <w:r w:rsidRPr="00DD0388">
        <w:t xml:space="preserve">Guidelines for the Allocation of Anti-Doping </w:t>
      </w:r>
      <w:proofErr w:type="gramStart"/>
      <w:r w:rsidRPr="00DD0388">
        <w:t>Costs;</w:t>
      </w:r>
      <w:proofErr w:type="gramEnd"/>
    </w:p>
    <w:p w14:paraId="1C77B5A6" w14:textId="7D2A7EAE" w:rsidR="00DD0388" w:rsidRPr="00DD0388" w:rsidRDefault="00DD0388" w:rsidP="00DD0388">
      <w:pPr>
        <w:pStyle w:val="ListParagraph"/>
        <w:numPr>
          <w:ilvl w:val="0"/>
          <w:numId w:val="1"/>
        </w:numPr>
        <w:spacing w:line="276" w:lineRule="auto"/>
        <w:ind w:right="26"/>
        <w:jc w:val="both"/>
      </w:pPr>
      <w:r w:rsidRPr="00DD0388">
        <w:t xml:space="preserve">Host’s obligations as set out in the Hosting </w:t>
      </w:r>
      <w:proofErr w:type="gramStart"/>
      <w:r w:rsidRPr="00DD0388">
        <w:t>Agreement;</w:t>
      </w:r>
      <w:proofErr w:type="gramEnd"/>
    </w:p>
    <w:p w14:paraId="37806ABC" w14:textId="77777777" w:rsidR="00DD0388" w:rsidRDefault="00DD0388" w:rsidP="00DD0388">
      <w:pPr>
        <w:pStyle w:val="ListParagraph"/>
        <w:numPr>
          <w:ilvl w:val="0"/>
          <w:numId w:val="1"/>
        </w:numPr>
        <w:spacing w:line="276" w:lineRule="auto"/>
        <w:ind w:right="26"/>
        <w:jc w:val="both"/>
      </w:pPr>
      <w:r w:rsidRPr="00DD0388">
        <w:t xml:space="preserve">IWF Branding </w:t>
      </w:r>
      <w:proofErr w:type="gramStart"/>
      <w:r w:rsidRPr="00DD0388">
        <w:t>Guidelines;</w:t>
      </w:r>
      <w:proofErr w:type="gramEnd"/>
    </w:p>
    <w:p w14:paraId="4B136E23" w14:textId="7480965E" w:rsidR="00374B4C" w:rsidRPr="00DD0388" w:rsidRDefault="00374B4C" w:rsidP="00DD0388">
      <w:pPr>
        <w:pStyle w:val="ListParagraph"/>
        <w:numPr>
          <w:ilvl w:val="0"/>
          <w:numId w:val="1"/>
        </w:numPr>
        <w:spacing w:line="276" w:lineRule="auto"/>
        <w:ind w:right="26"/>
        <w:jc w:val="both"/>
      </w:pPr>
      <w:r>
        <w:t>IWF TV Production standards;</w:t>
      </w:r>
    </w:p>
    <w:p w14:paraId="548B886F" w14:textId="77777777" w:rsidR="00DD0388" w:rsidRPr="00DD0388" w:rsidRDefault="00DD0388" w:rsidP="00DD0388">
      <w:pPr>
        <w:pStyle w:val="ListParagraph"/>
        <w:numPr>
          <w:ilvl w:val="0"/>
          <w:numId w:val="1"/>
        </w:numPr>
        <w:spacing w:line="276" w:lineRule="auto"/>
        <w:ind w:right="26"/>
        <w:jc w:val="both"/>
      </w:pPr>
      <w:r w:rsidRPr="00DD0388">
        <w:t xml:space="preserve">IWF Sustainable Event </w:t>
      </w:r>
      <w:proofErr w:type="gramStart"/>
      <w:r w:rsidRPr="00DD0388">
        <w:t>Checklist;</w:t>
      </w:r>
      <w:proofErr w:type="gramEnd"/>
    </w:p>
    <w:p w14:paraId="07FDF7E0" w14:textId="77777777" w:rsidR="00DD0388" w:rsidRDefault="00DD0388" w:rsidP="00DD0388">
      <w:pPr>
        <w:pStyle w:val="ListParagraph"/>
        <w:numPr>
          <w:ilvl w:val="0"/>
          <w:numId w:val="1"/>
        </w:numPr>
        <w:spacing w:line="276" w:lineRule="auto"/>
        <w:ind w:right="26"/>
        <w:jc w:val="both"/>
      </w:pPr>
      <w:r w:rsidRPr="00DD0388">
        <w:t xml:space="preserve">Guidelines for the Sport for Climate </w:t>
      </w:r>
      <w:proofErr w:type="gramStart"/>
      <w:r w:rsidRPr="00DD0388">
        <w:t>Agreement;</w:t>
      </w:r>
      <w:proofErr w:type="gramEnd"/>
    </w:p>
    <w:p w14:paraId="54654BD1" w14:textId="56AA9A56" w:rsidR="00364553" w:rsidRPr="00DD0388" w:rsidRDefault="00364553" w:rsidP="00DD0388">
      <w:pPr>
        <w:pStyle w:val="ListParagraph"/>
        <w:numPr>
          <w:ilvl w:val="0"/>
          <w:numId w:val="1"/>
        </w:numPr>
        <w:spacing w:line="276" w:lineRule="auto"/>
        <w:ind w:right="26"/>
        <w:jc w:val="both"/>
      </w:pPr>
      <w:r w:rsidRPr="00364553">
        <w:t xml:space="preserve">the IWF Guidelines on field of play layout, </w:t>
      </w:r>
      <w:r w:rsidR="00F16C58">
        <w:t xml:space="preserve">medical layout, TIS layout, </w:t>
      </w:r>
      <w:r w:rsidRPr="00364553">
        <w:t>venue standards, sport equipment list and any other related rules and guidelines</w:t>
      </w:r>
      <w:r>
        <w:t>.</w:t>
      </w:r>
    </w:p>
    <w:p w14:paraId="654C7D18" w14:textId="77777777" w:rsidR="00DD0388" w:rsidRPr="00DD0388" w:rsidRDefault="00DD0388" w:rsidP="00DD0388">
      <w:pPr>
        <w:spacing w:line="276" w:lineRule="auto"/>
        <w:ind w:right="26"/>
        <w:jc w:val="both"/>
      </w:pPr>
    </w:p>
    <w:p w14:paraId="26E5BD09" w14:textId="4C9B6A2E" w:rsidR="00DD0388" w:rsidRDefault="00DD0388" w:rsidP="00DD0388">
      <w:pPr>
        <w:spacing w:line="276" w:lineRule="auto"/>
        <w:ind w:right="26"/>
        <w:jc w:val="both"/>
      </w:pPr>
      <w:r w:rsidRPr="00DD0388">
        <w:t>We look forward to</w:t>
      </w:r>
      <w:r w:rsidR="00364553">
        <w:t xml:space="preserve"> the opportunity to collaborate with IWF in successfully staging this prestigious event in </w:t>
      </w:r>
      <w:r w:rsidR="00364553" w:rsidRPr="00364553">
        <w:rPr>
          <w:highlight w:val="yellow"/>
        </w:rPr>
        <w:t>[...]</w:t>
      </w:r>
    </w:p>
    <w:p w14:paraId="574EC3F7" w14:textId="77777777" w:rsidR="00364553" w:rsidRDefault="00364553" w:rsidP="00DD0388">
      <w:pPr>
        <w:spacing w:line="276" w:lineRule="auto"/>
        <w:ind w:right="26"/>
        <w:jc w:val="both"/>
      </w:pPr>
    </w:p>
    <w:p w14:paraId="13D3570E" w14:textId="77777777" w:rsidR="00364553" w:rsidRPr="00DD0388" w:rsidRDefault="00364553" w:rsidP="00DD0388">
      <w:pPr>
        <w:spacing w:line="276" w:lineRule="auto"/>
        <w:ind w:right="26"/>
        <w:jc w:val="both"/>
      </w:pPr>
    </w:p>
    <w:p w14:paraId="5691C448" w14:textId="77777777" w:rsidR="00DD0388" w:rsidRPr="00DD0388" w:rsidRDefault="00DD0388" w:rsidP="00DD0388">
      <w:pPr>
        <w:spacing w:line="276" w:lineRule="auto"/>
        <w:ind w:right="26"/>
        <w:jc w:val="both"/>
      </w:pPr>
      <w:r w:rsidRPr="00DD0388">
        <w:rPr>
          <w:highlight w:val="yellow"/>
        </w:rPr>
        <w:t>[Date, Name, Capacity, Signature]</w:t>
      </w:r>
    </w:p>
    <w:p w14:paraId="3123D8F8" w14:textId="77777777" w:rsidR="00DD0388" w:rsidRPr="00DD0388" w:rsidRDefault="00DD0388" w:rsidP="00DD0388">
      <w:pPr>
        <w:spacing w:line="276" w:lineRule="auto"/>
        <w:ind w:right="26"/>
        <w:jc w:val="both"/>
      </w:pPr>
    </w:p>
    <w:p w14:paraId="50DD047F" w14:textId="77777777" w:rsidR="00B0753A" w:rsidRPr="00DD0388" w:rsidRDefault="00B0753A" w:rsidP="00DD0388">
      <w:pPr>
        <w:ind w:right="26"/>
        <w:rPr>
          <w:sz w:val="22"/>
          <w:szCs w:val="22"/>
        </w:rPr>
      </w:pPr>
    </w:p>
    <w:sectPr w:rsidR="00B0753A" w:rsidRPr="00DD0388" w:rsidSect="00DD0388">
      <w:footerReference w:type="even" r:id="rId7"/>
      <w:pgSz w:w="11906" w:h="16838"/>
      <w:pgMar w:top="1728" w:right="1440" w:bottom="1440" w:left="1440" w:header="562" w:footer="562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0F126" w14:textId="77777777" w:rsidR="00794F49" w:rsidRDefault="00794F49">
      <w:r>
        <w:separator/>
      </w:r>
    </w:p>
  </w:endnote>
  <w:endnote w:type="continuationSeparator" w:id="0">
    <w:p w14:paraId="2292014A" w14:textId="77777777" w:rsidR="00794F49" w:rsidRDefault="00794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781A1" w14:textId="77777777" w:rsidR="00DD0388" w:rsidRDefault="00DD038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1D44C7AB" w14:textId="77777777" w:rsidR="00DD0388" w:rsidRDefault="00DD038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14BB3" w14:textId="77777777" w:rsidR="00794F49" w:rsidRDefault="00794F49">
      <w:r>
        <w:separator/>
      </w:r>
    </w:p>
  </w:footnote>
  <w:footnote w:type="continuationSeparator" w:id="0">
    <w:p w14:paraId="67FE85FC" w14:textId="77777777" w:rsidR="00794F49" w:rsidRDefault="00794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701C57"/>
    <w:multiLevelType w:val="hybridMultilevel"/>
    <w:tmpl w:val="CBE830D0"/>
    <w:lvl w:ilvl="0" w:tplc="267256E4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7563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388"/>
    <w:rsid w:val="00146ABB"/>
    <w:rsid w:val="001665B5"/>
    <w:rsid w:val="001E30B4"/>
    <w:rsid w:val="0024591B"/>
    <w:rsid w:val="00364553"/>
    <w:rsid w:val="00374B4C"/>
    <w:rsid w:val="003E00A0"/>
    <w:rsid w:val="00487745"/>
    <w:rsid w:val="00770A18"/>
    <w:rsid w:val="00794F49"/>
    <w:rsid w:val="00795D43"/>
    <w:rsid w:val="007A626E"/>
    <w:rsid w:val="007E32E3"/>
    <w:rsid w:val="008A4F36"/>
    <w:rsid w:val="00B0753A"/>
    <w:rsid w:val="00BC774F"/>
    <w:rsid w:val="00DD0388"/>
    <w:rsid w:val="00E6793C"/>
    <w:rsid w:val="00F16C58"/>
    <w:rsid w:val="00F4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A6A13"/>
  <w15:chartTrackingRefBased/>
  <w15:docId w15:val="{FD5C95B7-C515-4F4D-899A-8FC4221D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388"/>
    <w:pPr>
      <w:spacing w:after="0" w:line="240" w:lineRule="auto"/>
    </w:pPr>
    <w:rPr>
      <w:rFonts w:ascii="Arial" w:eastAsia="Arial" w:hAnsi="Arial" w:cs="Arial"/>
      <w:kern w:val="0"/>
      <w:sz w:val="24"/>
      <w:szCs w:val="24"/>
      <w:lang w:eastAsia="es-C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03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0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03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03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03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03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03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03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03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3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03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03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03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03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03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03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03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03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03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0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03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03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0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03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03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03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03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03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0388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374B4C"/>
    <w:pPr>
      <w:spacing w:after="0" w:line="240" w:lineRule="auto"/>
    </w:pPr>
    <w:rPr>
      <w:rFonts w:ascii="Arial" w:eastAsia="Arial" w:hAnsi="Arial" w:cs="Arial"/>
      <w:kern w:val="0"/>
      <w:sz w:val="24"/>
      <w:szCs w:val="24"/>
      <w:lang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Ioannis Mournianakis</dc:creator>
  <cp:keywords/>
  <dc:description/>
  <cp:lastModifiedBy>Achilleas Tsogas</cp:lastModifiedBy>
  <cp:revision>2</cp:revision>
  <dcterms:created xsi:type="dcterms:W3CDTF">2025-11-10T14:58:00Z</dcterms:created>
  <dcterms:modified xsi:type="dcterms:W3CDTF">2025-11-10T14:58:00Z</dcterms:modified>
</cp:coreProperties>
</file>